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C9F64" w14:textId="4A9298D9" w:rsidR="007C4EC5" w:rsidRDefault="00DD3E8C" w:rsidP="004F260B">
      <w:pPr>
        <w:ind w:left="360"/>
      </w:pPr>
      <w:r>
        <w:t xml:space="preserve">Gallery Rental Policy </w:t>
      </w:r>
      <w:r w:rsidR="007C4EC5">
        <w:t xml:space="preserve">of I Street Art. </w:t>
      </w:r>
      <w:r w:rsidR="002C20E8">
        <w:t>8</w:t>
      </w:r>
      <w:r w:rsidR="00410720">
        <w:t>/</w:t>
      </w:r>
      <w:r w:rsidR="008431EA">
        <w:t>22</w:t>
      </w:r>
      <w:r w:rsidR="00410720">
        <w:t>/2025</w:t>
      </w:r>
    </w:p>
    <w:p w14:paraId="73BB938B" w14:textId="77777777" w:rsidR="007C4EC5" w:rsidRDefault="007C4EC5" w:rsidP="007C4EC5">
      <w:pPr>
        <w:pStyle w:val="ListParagraph"/>
      </w:pPr>
    </w:p>
    <w:p w14:paraId="7E1841FD" w14:textId="77777777" w:rsidR="00526DC0" w:rsidRDefault="00890723" w:rsidP="00526DC0">
      <w:pPr>
        <w:pStyle w:val="ListParagraph"/>
        <w:numPr>
          <w:ilvl w:val="0"/>
          <w:numId w:val="1"/>
        </w:numPr>
      </w:pPr>
      <w:r>
        <w:t xml:space="preserve">Usage of space </w:t>
      </w:r>
      <w:r w:rsidR="007C4EC5">
        <w:t>for guest</w:t>
      </w:r>
      <w:r>
        <w:t xml:space="preserve"> artist</w:t>
      </w:r>
      <w:r w:rsidR="007C4EC5">
        <w:t xml:space="preserve"> shows</w:t>
      </w:r>
      <w:r w:rsidR="008A2F3C">
        <w:t xml:space="preserve">.   </w:t>
      </w:r>
      <w:r>
        <w:t xml:space="preserve">The facility can be used by </w:t>
      </w:r>
      <w:r w:rsidR="008A2F3C">
        <w:t xml:space="preserve">resident artists and </w:t>
      </w:r>
      <w:r>
        <w:t xml:space="preserve">guest artists or other shows, subject to the following requirements. </w:t>
      </w:r>
    </w:p>
    <w:p w14:paraId="03A888EA" w14:textId="77777777" w:rsidR="00890723" w:rsidRPr="008A2F3C" w:rsidRDefault="00890723" w:rsidP="00526DC0">
      <w:pPr>
        <w:pStyle w:val="ListParagraph"/>
        <w:numPr>
          <w:ilvl w:val="1"/>
          <w:numId w:val="1"/>
        </w:numPr>
      </w:pPr>
      <w:r w:rsidRPr="008A2F3C">
        <w:t>All Guest shows must be sponsored by a Resident Member:</w:t>
      </w:r>
    </w:p>
    <w:p w14:paraId="7399322D" w14:textId="77777777" w:rsidR="00526DC0" w:rsidRPr="008A2F3C" w:rsidRDefault="00526DC0" w:rsidP="00890723">
      <w:pPr>
        <w:pStyle w:val="ListParagraph"/>
        <w:numPr>
          <w:ilvl w:val="1"/>
          <w:numId w:val="1"/>
        </w:numPr>
      </w:pPr>
      <w:r w:rsidRPr="008A2F3C">
        <w:t>The event must be for a public access activity related to the mission of the I Street Art Studios.  Private parties and activities not related to the art mission must be approved by the Board.</w:t>
      </w:r>
    </w:p>
    <w:p w14:paraId="5726D8E4" w14:textId="77777777" w:rsidR="00890723" w:rsidRDefault="00890723" w:rsidP="00890723">
      <w:pPr>
        <w:pStyle w:val="ListParagraph"/>
        <w:numPr>
          <w:ilvl w:val="1"/>
          <w:numId w:val="1"/>
        </w:numPr>
      </w:pPr>
      <w:r>
        <w:t>The Sponsor will provide access, information and assistance as needed and will see that Studio Standards are met.</w:t>
      </w:r>
    </w:p>
    <w:p w14:paraId="085B75ED" w14:textId="77777777" w:rsidR="00890723" w:rsidRPr="007C4EC5" w:rsidRDefault="00890723" w:rsidP="00890723">
      <w:pPr>
        <w:pStyle w:val="ListParagraph"/>
        <w:numPr>
          <w:ilvl w:val="2"/>
          <w:numId w:val="1"/>
        </w:numPr>
      </w:pPr>
      <w:r>
        <w:rPr>
          <w:rFonts w:ascii="inherit" w:hAnsi="inherit" w:cs="Calibri"/>
          <w:color w:val="000000"/>
          <w:bdr w:val="none" w:sz="0" w:space="0" w:color="auto" w:frame="1"/>
        </w:rPr>
        <w:t xml:space="preserve">Facility </w:t>
      </w:r>
      <w:r w:rsidRPr="00A014E5">
        <w:rPr>
          <w:rFonts w:ascii="inherit" w:hAnsi="inherit" w:cs="Calibri"/>
          <w:color w:val="000000"/>
          <w:bdr w:val="none" w:sz="0" w:space="0" w:color="auto" w:frame="1"/>
        </w:rPr>
        <w:t>clean</w:t>
      </w:r>
      <w:r>
        <w:rPr>
          <w:rFonts w:ascii="inherit" w:hAnsi="inherit" w:cs="Calibri"/>
          <w:color w:val="000000"/>
          <w:bdr w:val="none" w:sz="0" w:space="0" w:color="auto" w:frame="1"/>
        </w:rPr>
        <w:t>-</w:t>
      </w:r>
      <w:r w:rsidRPr="00A014E5">
        <w:rPr>
          <w:rFonts w:ascii="inherit" w:hAnsi="inherit" w:cs="Calibri"/>
          <w:color w:val="000000"/>
          <w:bdr w:val="none" w:sz="0" w:space="0" w:color="auto" w:frame="1"/>
        </w:rPr>
        <w:t>up</w:t>
      </w:r>
      <w:r>
        <w:rPr>
          <w:rFonts w:ascii="inherit" w:hAnsi="inherit" w:cs="Calibri"/>
          <w:color w:val="000000"/>
          <w:bdr w:val="none" w:sz="0" w:space="0" w:color="auto" w:frame="1"/>
        </w:rPr>
        <w:t xml:space="preserve"> and setup </w:t>
      </w:r>
      <w:r w:rsidRPr="00A014E5">
        <w:rPr>
          <w:rFonts w:ascii="inherit" w:hAnsi="inherit" w:cs="Calibri"/>
          <w:color w:val="000000"/>
          <w:bdr w:val="none" w:sz="0" w:space="0" w:color="auto" w:frame="1"/>
        </w:rPr>
        <w:t>before show,</w:t>
      </w:r>
      <w:r>
        <w:rPr>
          <w:rFonts w:ascii="inherit" w:hAnsi="inherit" w:cs="Calibri"/>
          <w:color w:val="000000"/>
          <w:bdr w:val="none" w:sz="0" w:space="0" w:color="auto" w:frame="1"/>
        </w:rPr>
        <w:t xml:space="preserve"> is done by renter with setup</w:t>
      </w:r>
      <w:r w:rsidRPr="00A014E5">
        <w:rPr>
          <w:rFonts w:ascii="inherit" w:hAnsi="inherit" w:cs="Calibri"/>
          <w:color w:val="000000"/>
          <w:bdr w:val="none" w:sz="0" w:space="0" w:color="auto" w:frame="1"/>
        </w:rPr>
        <w:t xml:space="preserve"> starting no sooner than</w:t>
      </w:r>
      <w:r>
        <w:rPr>
          <w:rFonts w:ascii="inherit" w:hAnsi="inherit" w:cs="Calibri"/>
          <w:color w:val="000000"/>
          <w:bdr w:val="none" w:sz="0" w:space="0" w:color="auto" w:frame="1"/>
        </w:rPr>
        <w:t xml:space="preserve"> 2 days in advance unless otherwise negotiated.  The facility should be </w:t>
      </w:r>
      <w:r w:rsidR="007C4EC5">
        <w:rPr>
          <w:rFonts w:ascii="inherit" w:hAnsi="inherit" w:cs="Calibri"/>
          <w:color w:val="000000"/>
          <w:bdr w:val="none" w:sz="0" w:space="0" w:color="auto" w:frame="1"/>
        </w:rPr>
        <w:t xml:space="preserve">prepared by the renter to be </w:t>
      </w:r>
      <w:r>
        <w:rPr>
          <w:rFonts w:ascii="inherit" w:hAnsi="inherit" w:cs="Calibri"/>
          <w:color w:val="000000"/>
          <w:bdr w:val="none" w:sz="0" w:space="0" w:color="auto" w:frame="1"/>
        </w:rPr>
        <w:t>in at least the same presentable condition as for a 2</w:t>
      </w:r>
      <w:r w:rsidRPr="00A014E5">
        <w:rPr>
          <w:rFonts w:ascii="inherit" w:hAnsi="inherit" w:cs="Calibri"/>
          <w:color w:val="000000"/>
          <w:bdr w:val="none" w:sz="0" w:space="0" w:color="auto" w:frame="1"/>
          <w:vertAlign w:val="superscript"/>
        </w:rPr>
        <w:t>nd</w:t>
      </w:r>
      <w:r>
        <w:rPr>
          <w:rFonts w:ascii="inherit" w:hAnsi="inherit" w:cs="Calibri"/>
          <w:color w:val="000000"/>
          <w:bdr w:val="none" w:sz="0" w:space="0" w:color="auto" w:frame="1"/>
        </w:rPr>
        <w:t xml:space="preserve"> Saturday show.</w:t>
      </w:r>
    </w:p>
    <w:p w14:paraId="37C7C96F" w14:textId="77777777" w:rsidR="007C4EC5" w:rsidRPr="007C4EC5" w:rsidRDefault="007C4EC5" w:rsidP="007C4EC5">
      <w:pPr>
        <w:pStyle w:val="ListParagraph"/>
        <w:numPr>
          <w:ilvl w:val="2"/>
          <w:numId w:val="1"/>
        </w:numPr>
      </w:pPr>
      <w:r>
        <w:rPr>
          <w:rFonts w:ascii="inherit" w:hAnsi="inherit" w:cs="Calibri"/>
          <w:color w:val="000000"/>
          <w:bdr w:val="none" w:sz="0" w:space="0" w:color="auto" w:frame="1"/>
        </w:rPr>
        <w:t>Facility preparation by renter includes sweeping courtyard and walkway, sweeping gallery floor, hanging show, adjusting lights, providing labels (if desired)</w:t>
      </w:r>
      <w:r w:rsidR="00157C5E">
        <w:rPr>
          <w:rFonts w:ascii="inherit" w:hAnsi="inherit" w:cs="Calibri"/>
          <w:color w:val="000000"/>
          <w:bdr w:val="none" w:sz="0" w:space="0" w:color="auto" w:frame="1"/>
        </w:rPr>
        <w:t xml:space="preserve"> and assuring egress to the back door</w:t>
      </w:r>
      <w:r>
        <w:rPr>
          <w:rFonts w:ascii="inherit" w:hAnsi="inherit" w:cs="Calibri"/>
          <w:color w:val="000000"/>
          <w:bdr w:val="none" w:sz="0" w:space="0" w:color="auto" w:frame="1"/>
        </w:rPr>
        <w:t xml:space="preserve">.  </w:t>
      </w:r>
    </w:p>
    <w:p w14:paraId="068773FB" w14:textId="77777777" w:rsidR="007C4EC5" w:rsidRPr="007C4EC5" w:rsidRDefault="007C4EC5" w:rsidP="007C4EC5">
      <w:pPr>
        <w:pStyle w:val="ListParagraph"/>
        <w:numPr>
          <w:ilvl w:val="2"/>
          <w:numId w:val="1"/>
        </w:numPr>
      </w:pPr>
      <w:r>
        <w:rPr>
          <w:rFonts w:ascii="inherit" w:hAnsi="inherit" w:cs="Calibri"/>
          <w:color w:val="000000"/>
          <w:bdr w:val="none" w:sz="0" w:space="0" w:color="auto" w:frame="1"/>
        </w:rPr>
        <w:t>Renter may use I street kitchen items (cooler for ice, pitcher, water jug, etc.) but empty and leave clean for next show.   Renter provides own reception</w:t>
      </w:r>
      <w:r w:rsidR="00C570A5">
        <w:rPr>
          <w:rFonts w:ascii="inherit" w:hAnsi="inherit" w:cs="Calibri"/>
          <w:color w:val="000000"/>
          <w:bdr w:val="none" w:sz="0" w:space="0" w:color="auto" w:frame="1"/>
        </w:rPr>
        <w:t xml:space="preserve"> including food and paperware</w:t>
      </w:r>
      <w:r>
        <w:rPr>
          <w:rFonts w:ascii="inherit" w:hAnsi="inherit" w:cs="Calibri"/>
          <w:color w:val="000000"/>
          <w:bdr w:val="none" w:sz="0" w:space="0" w:color="auto" w:frame="1"/>
        </w:rPr>
        <w:t>.    While show is open to public, no alcohol should be served</w:t>
      </w:r>
      <w:r w:rsidR="00A67828">
        <w:rPr>
          <w:rFonts w:ascii="inherit" w:hAnsi="inherit" w:cs="Calibri"/>
          <w:color w:val="000000"/>
          <w:bdr w:val="none" w:sz="0" w:space="0" w:color="auto" w:frame="1"/>
        </w:rPr>
        <w:t xml:space="preserve"> unless otherwise approved.  If served, individual portions should be served by host, with guests not allowed access to serve themselves.  </w:t>
      </w:r>
    </w:p>
    <w:p w14:paraId="157910B2" w14:textId="77777777" w:rsidR="007C4EC5" w:rsidRPr="007C4EC5" w:rsidRDefault="007C4EC5" w:rsidP="007C4EC5">
      <w:pPr>
        <w:pStyle w:val="ListParagraph"/>
        <w:numPr>
          <w:ilvl w:val="2"/>
          <w:numId w:val="1"/>
        </w:numPr>
      </w:pPr>
      <w:r>
        <w:rPr>
          <w:rFonts w:ascii="inherit" w:hAnsi="inherit" w:cs="Calibri"/>
          <w:color w:val="000000"/>
          <w:bdr w:val="none" w:sz="0" w:space="0" w:color="auto" w:frame="1"/>
        </w:rPr>
        <w:t xml:space="preserve">Renter(s) will be present during show. </w:t>
      </w:r>
    </w:p>
    <w:p w14:paraId="60822C18" w14:textId="77777777" w:rsidR="007C4EC5" w:rsidRPr="007C4EC5" w:rsidRDefault="007C4EC5" w:rsidP="007C4EC5">
      <w:pPr>
        <w:pStyle w:val="ListParagraph"/>
        <w:numPr>
          <w:ilvl w:val="2"/>
          <w:numId w:val="1"/>
        </w:numPr>
      </w:pPr>
      <w:r>
        <w:rPr>
          <w:rFonts w:ascii="inherit" w:hAnsi="inherit" w:cs="Calibri"/>
          <w:color w:val="000000"/>
          <w:bdr w:val="none" w:sz="0" w:space="0" w:color="auto" w:frame="1"/>
        </w:rPr>
        <w:t>Renter puts out signage as desired.  Renter may use I Street Art Signage.</w:t>
      </w:r>
      <w:r w:rsidR="00157C5E">
        <w:rPr>
          <w:rFonts w:ascii="inherit" w:hAnsi="inherit" w:cs="Calibri"/>
          <w:color w:val="000000"/>
          <w:bdr w:val="none" w:sz="0" w:space="0" w:color="auto" w:frame="1"/>
        </w:rPr>
        <w:t xml:space="preserve">  More signage brings more visitors.</w:t>
      </w:r>
    </w:p>
    <w:p w14:paraId="7CE26DBB" w14:textId="77777777" w:rsidR="007C4EC5" w:rsidRPr="007C4EC5" w:rsidRDefault="007C4EC5" w:rsidP="007C4EC5">
      <w:pPr>
        <w:pStyle w:val="ListParagraph"/>
        <w:numPr>
          <w:ilvl w:val="2"/>
          <w:numId w:val="1"/>
        </w:numPr>
      </w:pPr>
      <w:r w:rsidRPr="007C4EC5">
        <w:rPr>
          <w:rFonts w:ascii="inherit" w:hAnsi="inherit" w:cs="Calibri"/>
          <w:color w:val="000000"/>
          <w:bdr w:val="none" w:sz="0" w:space="0" w:color="auto" w:frame="1"/>
        </w:rPr>
        <w:t xml:space="preserve">After show, signage </w:t>
      </w:r>
      <w:r>
        <w:rPr>
          <w:rFonts w:ascii="inherit" w:hAnsi="inherit" w:cs="Calibri"/>
          <w:color w:val="000000"/>
          <w:bdr w:val="none" w:sz="0" w:space="0" w:color="auto" w:frame="1"/>
        </w:rPr>
        <w:t xml:space="preserve">and items moved to courtyard </w:t>
      </w:r>
      <w:r w:rsidRPr="007C4EC5">
        <w:rPr>
          <w:rFonts w:ascii="inherit" w:hAnsi="inherit" w:cs="Calibri"/>
          <w:color w:val="000000"/>
          <w:bdr w:val="none" w:sz="0" w:space="0" w:color="auto" w:frame="1"/>
        </w:rPr>
        <w:t xml:space="preserve">will be brought </w:t>
      </w:r>
      <w:r>
        <w:rPr>
          <w:rFonts w:ascii="inherit" w:hAnsi="inherit" w:cs="Calibri"/>
          <w:color w:val="000000"/>
          <w:bdr w:val="none" w:sz="0" w:space="0" w:color="auto" w:frame="1"/>
        </w:rPr>
        <w:t xml:space="preserve">in </w:t>
      </w:r>
      <w:r w:rsidRPr="007C4EC5">
        <w:rPr>
          <w:rFonts w:ascii="inherit" w:hAnsi="inherit" w:cs="Calibri"/>
          <w:color w:val="000000"/>
          <w:bdr w:val="none" w:sz="0" w:space="0" w:color="auto" w:frame="1"/>
        </w:rPr>
        <w:t>immediately</w:t>
      </w:r>
      <w:r>
        <w:rPr>
          <w:rFonts w:ascii="inherit" w:hAnsi="inherit" w:cs="Calibri"/>
          <w:color w:val="000000"/>
          <w:bdr w:val="none" w:sz="0" w:space="0" w:color="auto" w:frame="1"/>
        </w:rPr>
        <w:t>.</w:t>
      </w:r>
    </w:p>
    <w:p w14:paraId="1598970C" w14:textId="77777777" w:rsidR="007C4EC5" w:rsidRPr="00A67828" w:rsidRDefault="007C4EC5" w:rsidP="007C4EC5">
      <w:pPr>
        <w:pStyle w:val="ListParagraph"/>
        <w:numPr>
          <w:ilvl w:val="2"/>
          <w:numId w:val="1"/>
        </w:numPr>
      </w:pPr>
      <w:r w:rsidRPr="007C4EC5">
        <w:rPr>
          <w:rFonts w:ascii="inherit" w:hAnsi="inherit" w:cs="Calibri"/>
          <w:color w:val="000000"/>
          <w:bdr w:val="none" w:sz="0" w:space="0" w:color="auto" w:frame="1"/>
        </w:rPr>
        <w:t>Pedestals will be provided (as-is) for 3-D work.  Black paint is available if renter desires to touch up.</w:t>
      </w:r>
    </w:p>
    <w:p w14:paraId="19E7616E" w14:textId="77777777" w:rsidR="00A67828" w:rsidRPr="00A014E5" w:rsidRDefault="00410720" w:rsidP="007C4EC5">
      <w:pPr>
        <w:pStyle w:val="ListParagraph"/>
        <w:numPr>
          <w:ilvl w:val="2"/>
          <w:numId w:val="1"/>
        </w:numPr>
      </w:pPr>
      <w:r>
        <w:rPr>
          <w:rFonts w:ascii="inherit" w:hAnsi="inherit" w:cs="Calibri"/>
          <w:color w:val="000000"/>
          <w:bdr w:val="none" w:sz="0" w:space="0" w:color="auto" w:frame="1"/>
        </w:rPr>
        <w:t>For hanging, u</w:t>
      </w:r>
      <w:r w:rsidR="00A67828">
        <w:rPr>
          <w:rFonts w:ascii="inherit" w:hAnsi="inherit" w:cs="Calibri"/>
          <w:color w:val="000000"/>
          <w:bdr w:val="none" w:sz="0" w:space="0" w:color="auto" w:frame="1"/>
        </w:rPr>
        <w:t>se nails provided.   No screws unless approved.  No putty or double</w:t>
      </w:r>
      <w:r w:rsidR="00DD3E8C">
        <w:rPr>
          <w:rFonts w:ascii="inherit" w:hAnsi="inherit" w:cs="Calibri"/>
          <w:color w:val="000000"/>
          <w:bdr w:val="none" w:sz="0" w:space="0" w:color="auto" w:frame="1"/>
        </w:rPr>
        <w:t>-</w:t>
      </w:r>
      <w:r w:rsidR="00A67828">
        <w:rPr>
          <w:rFonts w:ascii="inherit" w:hAnsi="inherit" w:cs="Calibri"/>
          <w:color w:val="000000"/>
          <w:bdr w:val="none" w:sz="0" w:space="0" w:color="auto" w:frame="1"/>
        </w:rPr>
        <w:t xml:space="preserve">sided tape that cannot be removed.  Ladders are provided for hanging.  </w:t>
      </w:r>
      <w:r>
        <w:rPr>
          <w:rFonts w:ascii="inherit" w:hAnsi="inherit" w:cs="Calibri"/>
          <w:color w:val="000000"/>
          <w:bdr w:val="none" w:sz="0" w:space="0" w:color="auto" w:frame="1"/>
        </w:rPr>
        <w:t>Use labels that can be removed without wall damage.</w:t>
      </w:r>
    </w:p>
    <w:p w14:paraId="5C918A08" w14:textId="77777777" w:rsidR="00890723" w:rsidRPr="00A014E5" w:rsidRDefault="00890723" w:rsidP="00890723">
      <w:pPr>
        <w:pStyle w:val="ListParagraph"/>
        <w:numPr>
          <w:ilvl w:val="2"/>
          <w:numId w:val="1"/>
        </w:numPr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 xml:space="preserve">Renter(s) </w:t>
      </w:r>
      <w:r w:rsidR="008A2F3C" w:rsidRPr="00A014E5">
        <w:rPr>
          <w:rFonts w:ascii="inherit" w:hAnsi="inherit" w:cs="Calibri"/>
          <w:color w:val="000000"/>
          <w:bdr w:val="none" w:sz="0" w:space="0" w:color="auto" w:frame="1"/>
        </w:rPr>
        <w:t>removes</w:t>
      </w:r>
      <w:r w:rsidRPr="00A014E5">
        <w:rPr>
          <w:rFonts w:ascii="inherit" w:hAnsi="inherit" w:cs="Calibri"/>
          <w:color w:val="000000"/>
          <w:bdr w:val="none" w:sz="0" w:space="0" w:color="auto" w:frame="1"/>
        </w:rPr>
        <w:t xml:space="preserve"> nails</w:t>
      </w:r>
      <w:r w:rsidR="00C570A5">
        <w:rPr>
          <w:rFonts w:ascii="inherit" w:hAnsi="inherit" w:cs="Calibri"/>
          <w:color w:val="000000"/>
          <w:bdr w:val="none" w:sz="0" w:space="0" w:color="auto" w:frame="1"/>
        </w:rPr>
        <w:t xml:space="preserve"> and labels or wall attachments</w:t>
      </w:r>
      <w:r w:rsidRPr="00A014E5">
        <w:rPr>
          <w:rFonts w:ascii="inherit" w:hAnsi="inherit" w:cs="Calibri"/>
          <w:color w:val="000000"/>
          <w:bdr w:val="none" w:sz="0" w:space="0" w:color="auto" w:frame="1"/>
        </w:rPr>
        <w:t>, spackle, sand and paint after show and restore the studios to the state found (or better)</w:t>
      </w:r>
      <w:r w:rsidR="007C4EC5">
        <w:rPr>
          <w:rFonts w:ascii="inherit" w:hAnsi="inherit" w:cs="Calibri"/>
          <w:color w:val="000000"/>
          <w:bdr w:val="none" w:sz="0" w:space="0" w:color="auto" w:frame="1"/>
        </w:rPr>
        <w:t>,</w:t>
      </w:r>
      <w:r>
        <w:rPr>
          <w:rFonts w:ascii="inherit" w:hAnsi="inherit" w:cs="Calibri"/>
          <w:color w:val="000000"/>
          <w:bdr w:val="none" w:sz="0" w:space="0" w:color="auto" w:frame="1"/>
        </w:rPr>
        <w:t xml:space="preserve"> within 1 week after the show.</w:t>
      </w:r>
      <w:r w:rsidRPr="00A014E5">
        <w:rPr>
          <w:rFonts w:ascii="inherit" w:hAnsi="inherit" w:cs="Calibri"/>
          <w:color w:val="000000"/>
          <w:bdr w:val="none" w:sz="0" w:space="0" w:color="auto" w:frame="1"/>
        </w:rPr>
        <w:t xml:space="preserve"> </w:t>
      </w:r>
      <w:r w:rsidR="007C4EC5">
        <w:rPr>
          <w:rFonts w:ascii="inherit" w:hAnsi="inherit" w:cs="Calibri"/>
          <w:color w:val="000000"/>
          <w:bdr w:val="none" w:sz="0" w:space="0" w:color="auto" w:frame="1"/>
        </w:rPr>
        <w:t>All artwork should be removed within one week.   (</w:t>
      </w:r>
      <w:r w:rsidR="008A2F3C">
        <w:rPr>
          <w:rFonts w:ascii="inherit" w:hAnsi="inherit" w:cs="Calibri"/>
          <w:color w:val="000000"/>
          <w:bdr w:val="none" w:sz="0" w:space="0" w:color="auto" w:frame="1"/>
        </w:rPr>
        <w:t>Note</w:t>
      </w:r>
      <w:r w:rsidR="007C4EC5">
        <w:rPr>
          <w:rFonts w:ascii="inherit" w:hAnsi="inherit" w:cs="Calibri"/>
          <w:color w:val="000000"/>
          <w:bdr w:val="none" w:sz="0" w:space="0" w:color="auto" w:frame="1"/>
        </w:rPr>
        <w:t xml:space="preserve">: gallery space may be used as working space in the days after the show, so items on pedestals should be moved to a space at the perimeter of the gallery to prevent any accidental damage.). Take out trash.  </w:t>
      </w:r>
    </w:p>
    <w:p w14:paraId="56694346" w14:textId="77777777" w:rsidR="007C4EC5" w:rsidRPr="007C4EC5" w:rsidRDefault="00890723" w:rsidP="007C4EC5">
      <w:pPr>
        <w:pStyle w:val="ListParagraph"/>
        <w:numPr>
          <w:ilvl w:val="2"/>
          <w:numId w:val="1"/>
        </w:numPr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Renter promotes own show</w:t>
      </w:r>
    </w:p>
    <w:p w14:paraId="1F46C3A0" w14:textId="77777777" w:rsidR="007C4EC5" w:rsidRPr="00A014E5" w:rsidRDefault="00410720" w:rsidP="00DD3E8C">
      <w:pPr>
        <w:pStyle w:val="ListParagraph"/>
        <w:numPr>
          <w:ilvl w:val="2"/>
          <w:numId w:val="1"/>
        </w:numPr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 xml:space="preserve">Renter promotes own social media.  </w:t>
      </w:r>
      <w:r w:rsidR="007C4EC5" w:rsidRPr="007C4EC5">
        <w:rPr>
          <w:rFonts w:ascii="inherit" w:hAnsi="inherit" w:cs="Calibri"/>
          <w:color w:val="000000"/>
          <w:bdr w:val="none" w:sz="0" w:space="0" w:color="auto" w:frame="1"/>
        </w:rPr>
        <w:t>I Street Art</w:t>
      </w:r>
      <w:r w:rsidR="00890723" w:rsidRPr="007C4EC5">
        <w:rPr>
          <w:rFonts w:ascii="inherit" w:hAnsi="inherit" w:cs="Calibri"/>
          <w:color w:val="000000"/>
          <w:bdr w:val="none" w:sz="0" w:space="0" w:color="auto" w:frame="1"/>
        </w:rPr>
        <w:t xml:space="preserve"> </w:t>
      </w:r>
      <w:r w:rsidR="007C4EC5" w:rsidRPr="007C4EC5">
        <w:rPr>
          <w:rFonts w:ascii="inherit" w:hAnsi="inherit" w:cs="Calibri"/>
          <w:color w:val="000000"/>
          <w:bdr w:val="none" w:sz="0" w:space="0" w:color="auto" w:frame="1"/>
        </w:rPr>
        <w:t>will</w:t>
      </w:r>
      <w:r w:rsidR="00890723" w:rsidRPr="007C4EC5">
        <w:rPr>
          <w:rFonts w:ascii="inherit" w:hAnsi="inherit" w:cs="Calibri"/>
          <w:color w:val="000000"/>
          <w:bdr w:val="none" w:sz="0" w:space="0" w:color="auto" w:frame="1"/>
        </w:rPr>
        <w:t xml:space="preserve"> provide assistance </w:t>
      </w:r>
      <w:r w:rsidR="007C4EC5" w:rsidRPr="007C4EC5">
        <w:rPr>
          <w:rFonts w:ascii="inherit" w:hAnsi="inherit" w:cs="Calibri"/>
          <w:color w:val="000000"/>
          <w:bdr w:val="none" w:sz="0" w:space="0" w:color="auto" w:frame="1"/>
        </w:rPr>
        <w:t xml:space="preserve">by posting information about show </w:t>
      </w:r>
      <w:r w:rsidR="00DD3E8C">
        <w:rPr>
          <w:rFonts w:ascii="inherit" w:hAnsi="inherit" w:cs="Calibri"/>
          <w:color w:val="000000"/>
          <w:bdr w:val="none" w:sz="0" w:space="0" w:color="auto" w:frame="1"/>
        </w:rPr>
        <w:t xml:space="preserve">as an I Street Art Special Event.  </w:t>
      </w:r>
    </w:p>
    <w:p w14:paraId="78CB99E1" w14:textId="77777777" w:rsidR="00890723" w:rsidRPr="00A014E5" w:rsidRDefault="00890723" w:rsidP="00890723">
      <w:pPr>
        <w:pStyle w:val="ListParagraph"/>
        <w:numPr>
          <w:ilvl w:val="2"/>
          <w:numId w:val="1"/>
        </w:numPr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 xml:space="preserve">Renter </w:t>
      </w:r>
      <w:r w:rsidRPr="00A014E5">
        <w:rPr>
          <w:rFonts w:ascii="inherit" w:hAnsi="inherit" w:cs="Calibri"/>
          <w:color w:val="000000"/>
          <w:bdr w:val="none" w:sz="0" w:space="0" w:color="auto" w:frame="1"/>
        </w:rPr>
        <w:t>welcome</w:t>
      </w:r>
      <w:r>
        <w:rPr>
          <w:rFonts w:ascii="inherit" w:hAnsi="inherit" w:cs="Calibri"/>
          <w:color w:val="000000"/>
          <w:bdr w:val="none" w:sz="0" w:space="0" w:color="auto" w:frame="1"/>
        </w:rPr>
        <w:t>s</w:t>
      </w:r>
      <w:r w:rsidRPr="00A014E5">
        <w:rPr>
          <w:rFonts w:ascii="inherit" w:hAnsi="inherit" w:cs="Calibri"/>
          <w:color w:val="000000"/>
          <w:bdr w:val="none" w:sz="0" w:space="0" w:color="auto" w:frame="1"/>
        </w:rPr>
        <w:t xml:space="preserve"> </w:t>
      </w:r>
      <w:r w:rsidR="007C4EC5">
        <w:rPr>
          <w:rFonts w:ascii="inherit" w:hAnsi="inherit" w:cs="Calibri"/>
          <w:color w:val="000000"/>
          <w:bdr w:val="none" w:sz="0" w:space="0" w:color="auto" w:frame="1"/>
        </w:rPr>
        <w:t>I Street Art artists</w:t>
      </w:r>
      <w:r w:rsidRPr="00A014E5">
        <w:rPr>
          <w:rFonts w:ascii="inherit" w:hAnsi="inherit" w:cs="Calibri"/>
          <w:color w:val="000000"/>
          <w:bdr w:val="none" w:sz="0" w:space="0" w:color="auto" w:frame="1"/>
        </w:rPr>
        <w:t xml:space="preserve"> to have </w:t>
      </w:r>
      <w:r>
        <w:rPr>
          <w:rFonts w:ascii="inherit" w:hAnsi="inherit" w:cs="Calibri"/>
          <w:color w:val="000000"/>
          <w:bdr w:val="none" w:sz="0" w:space="0" w:color="auto" w:frame="1"/>
        </w:rPr>
        <w:t>their</w:t>
      </w:r>
      <w:r w:rsidRPr="00A014E5">
        <w:rPr>
          <w:rFonts w:ascii="inherit" w:hAnsi="inherit" w:cs="Calibri"/>
          <w:color w:val="000000"/>
          <w:bdr w:val="none" w:sz="0" w:space="0" w:color="auto" w:frame="1"/>
        </w:rPr>
        <w:t xml:space="preserve"> studios open if </w:t>
      </w:r>
      <w:r>
        <w:rPr>
          <w:rFonts w:ascii="inherit" w:hAnsi="inherit" w:cs="Calibri"/>
          <w:color w:val="000000"/>
          <w:bdr w:val="none" w:sz="0" w:space="0" w:color="auto" w:frame="1"/>
        </w:rPr>
        <w:t xml:space="preserve">they </w:t>
      </w:r>
      <w:r w:rsidRPr="00A014E5">
        <w:rPr>
          <w:rFonts w:ascii="inherit" w:hAnsi="inherit" w:cs="Calibri"/>
          <w:color w:val="000000"/>
          <w:bdr w:val="none" w:sz="0" w:space="0" w:color="auto" w:frame="1"/>
        </w:rPr>
        <w:t xml:space="preserve">choose and be present to sell at </w:t>
      </w:r>
      <w:r>
        <w:rPr>
          <w:rFonts w:ascii="inherit" w:hAnsi="inherit" w:cs="Calibri"/>
          <w:color w:val="000000"/>
          <w:bdr w:val="none" w:sz="0" w:space="0" w:color="auto" w:frame="1"/>
        </w:rPr>
        <w:t xml:space="preserve">renters’ </w:t>
      </w:r>
      <w:r w:rsidRPr="00A014E5">
        <w:rPr>
          <w:rFonts w:ascii="inherit" w:hAnsi="inherit" w:cs="Calibri"/>
          <w:color w:val="000000"/>
          <w:bdr w:val="none" w:sz="0" w:space="0" w:color="auto" w:frame="1"/>
        </w:rPr>
        <w:t>show.</w:t>
      </w:r>
    </w:p>
    <w:p w14:paraId="35DB34E4" w14:textId="77777777" w:rsidR="00890723" w:rsidRPr="00526DC0" w:rsidRDefault="00890723" w:rsidP="00526DC0">
      <w:pPr>
        <w:pStyle w:val="ListParagraph"/>
        <w:numPr>
          <w:ilvl w:val="2"/>
          <w:numId w:val="1"/>
        </w:numPr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 xml:space="preserve">Renter(s) </w:t>
      </w:r>
      <w:r w:rsidRPr="00A014E5">
        <w:rPr>
          <w:rFonts w:ascii="inherit" w:hAnsi="inherit" w:cs="Calibri"/>
          <w:color w:val="000000"/>
          <w:bdr w:val="none" w:sz="0" w:space="0" w:color="auto" w:frame="1"/>
        </w:rPr>
        <w:t>contributes</w:t>
      </w:r>
      <w:r>
        <w:rPr>
          <w:rFonts w:ascii="inherit" w:hAnsi="inherit" w:cs="Calibri"/>
          <w:color w:val="000000"/>
          <w:bdr w:val="none" w:sz="0" w:space="0" w:color="auto" w:frame="1"/>
        </w:rPr>
        <w:t xml:space="preserve"> a rental fee </w:t>
      </w:r>
      <w:r w:rsidR="00526DC0" w:rsidRPr="008A2F3C">
        <w:rPr>
          <w:rFonts w:ascii="inherit" w:hAnsi="inherit" w:cs="Calibri"/>
          <w:color w:val="000000"/>
          <w:bdr w:val="none" w:sz="0" w:space="0" w:color="auto" w:frame="1"/>
        </w:rPr>
        <w:t>and deposit</w:t>
      </w:r>
      <w:r w:rsidR="00526DC0">
        <w:rPr>
          <w:rFonts w:ascii="inherit" w:hAnsi="inherit" w:cs="Calibri"/>
          <w:color w:val="000000"/>
          <w:bdr w:val="none" w:sz="0" w:space="0" w:color="auto" w:frame="1"/>
        </w:rPr>
        <w:t xml:space="preserve"> </w:t>
      </w:r>
      <w:r>
        <w:rPr>
          <w:rFonts w:ascii="inherit" w:hAnsi="inherit" w:cs="Calibri"/>
          <w:color w:val="000000"/>
          <w:bdr w:val="none" w:sz="0" w:space="0" w:color="auto" w:frame="1"/>
        </w:rPr>
        <w:t>as determined by the Board</w:t>
      </w:r>
      <w:r w:rsidRPr="00A014E5">
        <w:rPr>
          <w:rFonts w:ascii="inherit" w:hAnsi="inherit" w:cs="Calibri"/>
          <w:color w:val="000000"/>
          <w:bdr w:val="none" w:sz="0" w:space="0" w:color="auto" w:frame="1"/>
        </w:rPr>
        <w:t xml:space="preserve"> to The Art Studios </w:t>
      </w:r>
      <w:r>
        <w:rPr>
          <w:rFonts w:ascii="inherit" w:hAnsi="inherit" w:cs="Calibri"/>
          <w:color w:val="000000"/>
          <w:bdr w:val="none" w:sz="0" w:space="0" w:color="auto" w:frame="1"/>
        </w:rPr>
        <w:t>general fund</w:t>
      </w:r>
      <w:r w:rsidR="00526DC0">
        <w:rPr>
          <w:rFonts w:ascii="inherit" w:hAnsi="inherit" w:cs="Calibri"/>
          <w:color w:val="000000"/>
          <w:bdr w:val="none" w:sz="0" w:space="0" w:color="auto" w:frame="1"/>
        </w:rPr>
        <w:t>.   The deposit will be returned in entirely if the facility clean</w:t>
      </w:r>
      <w:r w:rsidR="00DD3E8C">
        <w:rPr>
          <w:rFonts w:ascii="inherit" w:hAnsi="inherit" w:cs="Calibri"/>
          <w:color w:val="000000"/>
          <w:bdr w:val="none" w:sz="0" w:space="0" w:color="auto" w:frame="1"/>
        </w:rPr>
        <w:t>-</w:t>
      </w:r>
      <w:r w:rsidR="00526DC0">
        <w:rPr>
          <w:rFonts w:ascii="inherit" w:hAnsi="inherit" w:cs="Calibri"/>
          <w:color w:val="000000"/>
          <w:bdr w:val="none" w:sz="0" w:space="0" w:color="auto" w:frame="1"/>
        </w:rPr>
        <w:t xml:space="preserve">up and wall repair are completed and all signage and other properties returned.  </w:t>
      </w:r>
      <w:r w:rsidR="00157C5E">
        <w:rPr>
          <w:rFonts w:ascii="inherit" w:hAnsi="inherit" w:cs="Calibri"/>
          <w:color w:val="000000"/>
          <w:bdr w:val="none" w:sz="0" w:space="0" w:color="auto" w:frame="1"/>
        </w:rPr>
        <w:t xml:space="preserve">A portion of deposit may be retained if cleanup work is required of sponsor or others. </w:t>
      </w:r>
    </w:p>
    <w:p w14:paraId="3588D4BD" w14:textId="77777777" w:rsidR="00526DC0" w:rsidRPr="008A2F3C" w:rsidRDefault="00526DC0" w:rsidP="00526DC0">
      <w:pPr>
        <w:pStyle w:val="ListParagraph"/>
        <w:numPr>
          <w:ilvl w:val="2"/>
          <w:numId w:val="1"/>
        </w:numPr>
        <w:rPr>
          <w:rFonts w:ascii="Calibri" w:hAnsi="Calibri" w:cs="Calibri"/>
          <w:color w:val="201F1E"/>
          <w:sz w:val="22"/>
          <w:szCs w:val="22"/>
        </w:rPr>
      </w:pPr>
      <w:r w:rsidRPr="008A2F3C">
        <w:rPr>
          <w:rFonts w:ascii="inherit" w:hAnsi="inherit" w:cs="Calibri"/>
          <w:color w:val="000000"/>
          <w:bdr w:val="none" w:sz="0" w:space="0" w:color="auto" w:frame="1"/>
        </w:rPr>
        <w:t>Renters may secure one-day event insurance for a nominal cost to protect themselves from liability as event host.</w:t>
      </w:r>
    </w:p>
    <w:p w14:paraId="5D561C31" w14:textId="77777777" w:rsidR="00526DC0" w:rsidRPr="008A2F3C" w:rsidRDefault="00526DC0" w:rsidP="00526DC0">
      <w:pPr>
        <w:pStyle w:val="ListParagraph"/>
        <w:numPr>
          <w:ilvl w:val="2"/>
          <w:numId w:val="1"/>
        </w:numPr>
        <w:rPr>
          <w:rFonts w:ascii="Calibri" w:hAnsi="Calibri" w:cs="Calibri"/>
          <w:color w:val="201F1E"/>
          <w:sz w:val="22"/>
          <w:szCs w:val="22"/>
        </w:rPr>
      </w:pPr>
      <w:r w:rsidRPr="008A2F3C">
        <w:rPr>
          <w:rFonts w:ascii="inherit" w:hAnsi="inherit" w:cs="Calibri"/>
          <w:color w:val="000000"/>
          <w:bdr w:val="none" w:sz="0" w:space="0" w:color="auto" w:frame="1"/>
        </w:rPr>
        <w:t>Liquor may not be served at public events unless approved by Board.  If liquor service is approved, it would need proper assurance of meeting all applicable local laws.</w:t>
      </w:r>
      <w:r w:rsidR="008A2F3C">
        <w:rPr>
          <w:rFonts w:ascii="inherit" w:hAnsi="inherit" w:cs="Calibri"/>
          <w:color w:val="000000"/>
          <w:bdr w:val="none" w:sz="0" w:space="0" w:color="auto" w:frame="1"/>
        </w:rPr>
        <w:t xml:space="preserve">  One-day insurance must be contracted.</w:t>
      </w:r>
    </w:p>
    <w:p w14:paraId="4B847338" w14:textId="77777777" w:rsidR="008308DB" w:rsidRDefault="008308DB"/>
    <w:p w14:paraId="33450901" w14:textId="77777777" w:rsidR="008308DB" w:rsidRPr="00526DC0" w:rsidRDefault="008A2F3C" w:rsidP="00526DC0">
      <w:pPr>
        <w:wordWrap w:val="0"/>
        <w:textAlignment w:val="baseline"/>
        <w:rPr>
          <w:rFonts w:ascii="inherit" w:eastAsia="Times New Roman" w:hAnsi="inherit" w:cs="Times New Roman"/>
          <w:bdr w:val="none" w:sz="0" w:space="0" w:color="auto" w:frame="1"/>
        </w:rPr>
      </w:pPr>
      <w:r>
        <w:rPr>
          <w:rFonts w:ascii="inherit" w:eastAsia="Times New Roman" w:hAnsi="inherit" w:cs="Times New Roman"/>
          <w:bdr w:val="none" w:sz="0" w:space="0" w:color="auto" w:frame="1"/>
        </w:rPr>
        <w:t>.</w:t>
      </w:r>
    </w:p>
    <w:sectPr w:rsidR="008308DB" w:rsidRPr="00526DC0" w:rsidSect="001B72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453D1"/>
    <w:multiLevelType w:val="hybridMultilevel"/>
    <w:tmpl w:val="DF2AD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832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8DB"/>
    <w:rsid w:val="00157C5E"/>
    <w:rsid w:val="001B4051"/>
    <w:rsid w:val="001B7208"/>
    <w:rsid w:val="002C20E8"/>
    <w:rsid w:val="003D5204"/>
    <w:rsid w:val="00410720"/>
    <w:rsid w:val="004F260B"/>
    <w:rsid w:val="00526DC0"/>
    <w:rsid w:val="005402C7"/>
    <w:rsid w:val="005D1D98"/>
    <w:rsid w:val="00736B3D"/>
    <w:rsid w:val="00736F0A"/>
    <w:rsid w:val="007C4EC5"/>
    <w:rsid w:val="008308DB"/>
    <w:rsid w:val="008431EA"/>
    <w:rsid w:val="00890723"/>
    <w:rsid w:val="008A2F3C"/>
    <w:rsid w:val="008A71D9"/>
    <w:rsid w:val="00A67828"/>
    <w:rsid w:val="00BF1541"/>
    <w:rsid w:val="00C570A5"/>
    <w:rsid w:val="00DD3E8C"/>
    <w:rsid w:val="00E9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2E5AE3"/>
  <w15:chartTrackingRefBased/>
  <w15:docId w15:val="{03DA6943-3753-2B4D-8D7F-4C9A68138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zzzk">
    <w:name w:val="ozzzk"/>
    <w:basedOn w:val="DefaultParagraphFont"/>
    <w:rsid w:val="008308DB"/>
  </w:style>
  <w:style w:type="character" w:customStyle="1" w:styleId="markr4yvehwvo">
    <w:name w:val="markr4yvehwvo"/>
    <w:basedOn w:val="DefaultParagraphFont"/>
    <w:rsid w:val="008308DB"/>
  </w:style>
  <w:style w:type="character" w:customStyle="1" w:styleId="apple-converted-space">
    <w:name w:val="apple-converted-space"/>
    <w:basedOn w:val="DefaultParagraphFont"/>
    <w:rsid w:val="008308DB"/>
  </w:style>
  <w:style w:type="character" w:customStyle="1" w:styleId="mark5hzq7e0mc">
    <w:name w:val="mark5hzq7e0mc"/>
    <w:basedOn w:val="DefaultParagraphFont"/>
    <w:rsid w:val="008308DB"/>
  </w:style>
  <w:style w:type="character" w:styleId="Hyperlink">
    <w:name w:val="Hyperlink"/>
    <w:basedOn w:val="DefaultParagraphFont"/>
    <w:uiPriority w:val="99"/>
    <w:unhideWhenUsed/>
    <w:rsid w:val="008308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08D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9072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A2F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20603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9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1568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5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7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7147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63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9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564</Words>
  <Characters>2790</Characters>
  <Application>Microsoft Office Word</Application>
  <DocSecurity>0</DocSecurity>
  <Lines>59</Lines>
  <Paragraphs>24</Paragraphs>
  <ScaleCrop>false</ScaleCrop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Franz, Lorraine</dc:creator>
  <cp:keywords/>
  <dc:description/>
  <cp:lastModifiedBy>Lori Franz</cp:lastModifiedBy>
  <cp:revision>2</cp:revision>
  <cp:lastPrinted>2025-04-24T20:45:00Z</cp:lastPrinted>
  <dcterms:created xsi:type="dcterms:W3CDTF">2026-03-24T03:27:00Z</dcterms:created>
  <dcterms:modified xsi:type="dcterms:W3CDTF">2026-03-24T03:27:00Z</dcterms:modified>
</cp:coreProperties>
</file>